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10AFEB63" w:rsidR="00751DED" w:rsidRDefault="00F15877">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t>:</w:t>
      </w:r>
      <w:r>
        <w:br/>
      </w:r>
      <w:r w:rsidR="0035627D">
        <w:t>Stonebow</w:t>
      </w:r>
      <w:r w:rsidR="00D32B0C">
        <w:t xml:space="preserve"> Primary School</w:t>
      </w:r>
    </w:p>
    <w:p w14:paraId="7AD564A6" w14:textId="77777777" w:rsidR="00751DED" w:rsidRDefault="00F15877">
      <w:pPr>
        <w:pStyle w:val="Heading2"/>
      </w:pPr>
      <w: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5C1A386" w:rsidR="00751DED" w:rsidRDefault="00D32B0C">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C085ACB" w:rsidR="00751DED" w:rsidRDefault="0035627D">
            <w:pPr>
              <w:pStyle w:val="TableRow"/>
            </w:pPr>
            <w:r>
              <w:t>August 31st</w:t>
            </w:r>
            <w:r w:rsidR="00D32B0C">
              <w:t xml:space="preserve">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5332F29" w:rsidR="00751DED" w:rsidRDefault="0035627D">
            <w:pPr>
              <w:pStyle w:val="TableRow"/>
            </w:pPr>
            <w:r>
              <w:t>August 31</w:t>
            </w:r>
            <w:r w:rsidRPr="0035627D">
              <w:rPr>
                <w:vertAlign w:val="superscript"/>
              </w:rPr>
              <w:t>st</w:t>
            </w:r>
            <w:r>
              <w:t xml:space="preserve"> </w:t>
            </w:r>
            <w:r w:rsidR="00D32B0C">
              <w:t>202</w:t>
            </w:r>
            <w:r>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35C96A6" w:rsidR="00751DED" w:rsidRDefault="0035627D">
            <w:pPr>
              <w:pStyle w:val="TableRow"/>
            </w:pPr>
            <w:r>
              <w:t>Martin Lees DHT</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FC7D75F"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61B0D13" w:rsidR="00751DED" w:rsidRDefault="00D32B0C">
            <w:pPr>
              <w:pStyle w:val="TableRow"/>
            </w:pPr>
            <w:r>
              <w:t>Leicestershire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8723" w14:textId="1570807B" w:rsidR="00603501" w:rsidRPr="00603501" w:rsidRDefault="00603501" w:rsidP="00603501">
            <w:pPr>
              <w:spacing w:before="600"/>
              <w:rPr>
                <w:b/>
                <w:color w:val="00B0F0"/>
                <w:sz w:val="22"/>
                <w:szCs w:val="22"/>
                <w:u w:val="single"/>
              </w:rPr>
            </w:pPr>
            <w:r w:rsidRPr="00603501">
              <w:rPr>
                <w:b/>
                <w:color w:val="00B0F0"/>
                <w:sz w:val="22"/>
                <w:szCs w:val="22"/>
                <w:u w:val="single"/>
              </w:rPr>
              <w:t>T</w:t>
            </w:r>
            <w:r w:rsidR="0035627D">
              <w:rPr>
                <w:b/>
                <w:color w:val="00B0F0"/>
                <w:sz w:val="22"/>
                <w:szCs w:val="22"/>
                <w:u w:val="single"/>
              </w:rPr>
              <w:t>I</w:t>
            </w:r>
            <w:r w:rsidRPr="00603501">
              <w:rPr>
                <w:b/>
                <w:color w:val="00B0F0"/>
                <w:sz w:val="22"/>
                <w:szCs w:val="22"/>
                <w:u w:val="single"/>
              </w:rPr>
              <w:t>ME</w:t>
            </w:r>
            <w:r w:rsidR="0035627D">
              <w:rPr>
                <w:b/>
                <w:color w:val="00B0F0"/>
                <w:sz w:val="22"/>
                <w:szCs w:val="22"/>
                <w:u w:val="single"/>
              </w:rPr>
              <w:t xml:space="preserve"> ALLOCATION</w:t>
            </w:r>
          </w:p>
          <w:p w14:paraId="5742A756" w14:textId="2F4A5797" w:rsidR="00603501" w:rsidRDefault="00603501" w:rsidP="00603501">
            <w:pPr>
              <w:spacing w:before="600"/>
              <w:rPr>
                <w:sz w:val="22"/>
                <w:szCs w:val="22"/>
              </w:rPr>
            </w:pPr>
            <w:r w:rsidRPr="092FCE4E">
              <w:rPr>
                <w:color w:val="00B0F0"/>
                <w:sz w:val="22"/>
                <w:szCs w:val="22"/>
              </w:rPr>
              <w:t>IN CLASS</w:t>
            </w:r>
            <w:r w:rsidRPr="092FCE4E">
              <w:rPr>
                <w:sz w:val="22"/>
                <w:szCs w:val="22"/>
              </w:rPr>
              <w:t xml:space="preserve"> </w:t>
            </w:r>
            <w:r>
              <w:rPr>
                <w:sz w:val="22"/>
                <w:szCs w:val="22"/>
              </w:rPr>
              <w:t>–</w:t>
            </w:r>
            <w:r w:rsidRPr="092FCE4E">
              <w:rPr>
                <w:sz w:val="22"/>
                <w:szCs w:val="22"/>
              </w:rPr>
              <w:t xml:space="preserve"> </w:t>
            </w:r>
            <w:r>
              <w:rPr>
                <w:rFonts w:eastAsia="Calibri" w:cs="Arial"/>
                <w:color w:val="auto"/>
                <w:sz w:val="22"/>
                <w:szCs w:val="22"/>
                <w:lang w:eastAsia="en-US"/>
              </w:rPr>
              <w:t>We follow</w:t>
            </w:r>
            <w:r w:rsidRPr="00603501">
              <w:rPr>
                <w:rFonts w:eastAsia="Calibri" w:cs="Arial"/>
                <w:color w:val="auto"/>
                <w:sz w:val="22"/>
                <w:szCs w:val="22"/>
                <w:lang w:eastAsia="en-US"/>
              </w:rPr>
              <w:t xml:space="preserve"> </w:t>
            </w:r>
            <w:r>
              <w:rPr>
                <w:rFonts w:eastAsia="Calibri" w:cs="Arial"/>
                <w:color w:val="auto"/>
                <w:sz w:val="22"/>
                <w:szCs w:val="22"/>
                <w:lang w:eastAsia="en-US"/>
              </w:rPr>
              <w:t>a</w:t>
            </w:r>
            <w:r w:rsidRPr="00603501">
              <w:rPr>
                <w:rFonts w:eastAsia="Calibri" w:cs="Arial"/>
                <w:color w:val="auto"/>
                <w:sz w:val="22"/>
                <w:szCs w:val="22"/>
                <w:lang w:eastAsia="en-US"/>
              </w:rPr>
              <w:t xml:space="preserve"> </w:t>
            </w:r>
            <w:r w:rsidR="0035627D">
              <w:rPr>
                <w:rFonts w:eastAsia="Calibri" w:cs="Arial"/>
                <w:color w:val="auto"/>
                <w:sz w:val="22"/>
                <w:szCs w:val="22"/>
                <w:lang w:eastAsia="en-US"/>
              </w:rPr>
              <w:t>39</w:t>
            </w:r>
            <w:r w:rsidRPr="00603501">
              <w:rPr>
                <w:rFonts w:eastAsia="Calibri" w:cs="Arial"/>
                <w:color w:val="auto"/>
                <w:sz w:val="22"/>
                <w:szCs w:val="22"/>
                <w:lang w:eastAsia="en-US"/>
              </w:rPr>
              <w:t xml:space="preserve">-week </w:t>
            </w:r>
            <w:r w:rsidR="0035627D">
              <w:rPr>
                <w:rFonts w:eastAsia="Calibri" w:cs="Arial"/>
                <w:color w:val="auto"/>
                <w:sz w:val="22"/>
                <w:szCs w:val="22"/>
                <w:lang w:eastAsia="en-US"/>
              </w:rPr>
              <w:t>standard</w:t>
            </w:r>
            <w:r w:rsidRPr="00603501">
              <w:rPr>
                <w:rFonts w:eastAsia="Calibri" w:cs="Arial"/>
                <w:color w:val="auto"/>
                <w:sz w:val="22"/>
                <w:szCs w:val="22"/>
                <w:lang w:eastAsia="en-US"/>
              </w:rPr>
              <w:t xml:space="preserve"> long-term plan</w:t>
            </w:r>
            <w:r>
              <w:rPr>
                <w:rFonts w:eastAsia="Calibri" w:cs="Arial"/>
                <w:color w:val="auto"/>
                <w:sz w:val="22"/>
                <w:szCs w:val="22"/>
                <w:lang w:eastAsia="en-US"/>
              </w:rPr>
              <w:t xml:space="preserve">.  This comprises of </w:t>
            </w:r>
            <w:r w:rsidR="0035627D">
              <w:rPr>
                <w:rFonts w:eastAsia="Calibri" w:cs="Arial"/>
                <w:color w:val="auto"/>
                <w:sz w:val="22"/>
                <w:szCs w:val="22"/>
                <w:lang w:eastAsia="en-US"/>
              </w:rPr>
              <w:t>three</w:t>
            </w:r>
            <w:r>
              <w:rPr>
                <w:rFonts w:eastAsia="Calibri" w:cs="Arial"/>
                <w:color w:val="auto"/>
                <w:sz w:val="22"/>
                <w:szCs w:val="22"/>
                <w:lang w:eastAsia="en-US"/>
              </w:rPr>
              <w:t xml:space="preserve"> </w:t>
            </w:r>
            <w:r w:rsidR="00E7225D">
              <w:rPr>
                <w:rFonts w:eastAsia="Calibri" w:cs="Arial"/>
                <w:color w:val="auto"/>
                <w:sz w:val="22"/>
                <w:szCs w:val="22"/>
                <w:lang w:eastAsia="en-US"/>
              </w:rPr>
              <w:t xml:space="preserve">Kapow musical </w:t>
            </w:r>
            <w:r>
              <w:rPr>
                <w:rFonts w:eastAsia="Calibri" w:cs="Arial"/>
                <w:color w:val="auto"/>
                <w:sz w:val="22"/>
                <w:szCs w:val="22"/>
                <w:lang w:eastAsia="en-US"/>
              </w:rPr>
              <w:t xml:space="preserve">units per year group.  </w:t>
            </w:r>
            <w:r w:rsidR="0035627D">
              <w:rPr>
                <w:rFonts w:eastAsia="Calibri" w:cs="Arial"/>
                <w:color w:val="auto"/>
                <w:sz w:val="22"/>
                <w:szCs w:val="22"/>
                <w:lang w:eastAsia="en-US"/>
              </w:rPr>
              <w:t>One unit per term comprising 5 sessions each having between 2 and 3 lessons over the termly period</w:t>
            </w:r>
            <w:r w:rsidR="00E7225D">
              <w:rPr>
                <w:rFonts w:eastAsia="Calibri" w:cs="Arial"/>
                <w:color w:val="auto"/>
                <w:sz w:val="22"/>
                <w:szCs w:val="22"/>
                <w:lang w:eastAsia="en-US"/>
              </w:rPr>
              <w:t>.</w:t>
            </w:r>
            <w:r w:rsidR="0035627D">
              <w:rPr>
                <w:rFonts w:eastAsia="Calibri" w:cs="Arial"/>
                <w:color w:val="auto"/>
                <w:sz w:val="22"/>
                <w:szCs w:val="22"/>
                <w:lang w:eastAsia="en-US"/>
              </w:rPr>
              <w:t xml:space="preserve"> </w:t>
            </w:r>
            <w:r w:rsidR="00B426AD">
              <w:rPr>
                <w:rFonts w:eastAsia="Calibri" w:cs="Arial"/>
                <w:color w:val="auto"/>
                <w:sz w:val="22"/>
                <w:szCs w:val="22"/>
                <w:lang w:eastAsia="en-US"/>
              </w:rPr>
              <w:t xml:space="preserve">Lessons are </w:t>
            </w:r>
            <w:r w:rsidR="0035627D">
              <w:rPr>
                <w:rFonts w:eastAsia="Calibri" w:cs="Arial"/>
                <w:color w:val="auto"/>
                <w:sz w:val="22"/>
                <w:szCs w:val="22"/>
                <w:lang w:eastAsia="en-US"/>
              </w:rPr>
              <w:t>30 - 40</w:t>
            </w:r>
            <w:r w:rsidR="00B426AD">
              <w:rPr>
                <w:rFonts w:eastAsia="Calibri" w:cs="Arial"/>
                <w:color w:val="auto"/>
                <w:sz w:val="22"/>
                <w:szCs w:val="22"/>
                <w:lang w:eastAsia="en-US"/>
              </w:rPr>
              <w:t xml:space="preserve"> minutes long.</w:t>
            </w:r>
            <w:r w:rsidR="0035627D">
              <w:rPr>
                <w:rFonts w:eastAsia="Calibri" w:cs="Arial"/>
                <w:color w:val="auto"/>
                <w:sz w:val="22"/>
                <w:szCs w:val="22"/>
                <w:lang w:eastAsia="en-US"/>
              </w:rPr>
              <w:t xml:space="preserve"> This has been incorporated into our Learning Pathways and Stepping Stones model (See school website curriculum section for </w:t>
            </w:r>
            <w:r w:rsidR="00E7225D">
              <w:rPr>
                <w:rFonts w:eastAsia="Calibri" w:cs="Arial"/>
                <w:color w:val="auto"/>
                <w:sz w:val="22"/>
                <w:szCs w:val="22"/>
                <w:lang w:eastAsia="en-US"/>
              </w:rPr>
              <w:t xml:space="preserve">Learning Pathways </w:t>
            </w:r>
            <w:r w:rsidR="0035627D">
              <w:rPr>
                <w:rFonts w:eastAsia="Calibri" w:cs="Arial"/>
                <w:color w:val="auto"/>
                <w:sz w:val="22"/>
                <w:szCs w:val="22"/>
                <w:lang w:eastAsia="en-US"/>
              </w:rPr>
              <w:t>details)</w:t>
            </w:r>
          </w:p>
          <w:p w14:paraId="70BA85BA" w14:textId="77777777" w:rsidR="0035627D" w:rsidRDefault="0035627D" w:rsidP="00603501">
            <w:pPr>
              <w:spacing w:before="600"/>
              <w:rPr>
                <w:color w:val="00B0F0"/>
                <w:sz w:val="22"/>
                <w:szCs w:val="22"/>
              </w:rPr>
            </w:pPr>
          </w:p>
          <w:p w14:paraId="331A744C" w14:textId="6A4DC71B" w:rsidR="00603501" w:rsidRDefault="00603501" w:rsidP="00603501">
            <w:pPr>
              <w:spacing w:before="600"/>
              <w:rPr>
                <w:sz w:val="22"/>
                <w:szCs w:val="22"/>
              </w:rPr>
            </w:pPr>
            <w:r w:rsidRPr="092FCE4E">
              <w:rPr>
                <w:color w:val="00B0F0"/>
                <w:sz w:val="22"/>
                <w:szCs w:val="22"/>
              </w:rPr>
              <w:lastRenderedPageBreak/>
              <w:t>WHOLE SCHOOL</w:t>
            </w:r>
            <w:r w:rsidRPr="092FCE4E">
              <w:rPr>
                <w:sz w:val="22"/>
                <w:szCs w:val="22"/>
              </w:rPr>
              <w:t xml:space="preserve"> </w:t>
            </w:r>
            <w:r>
              <w:rPr>
                <w:sz w:val="22"/>
                <w:szCs w:val="22"/>
              </w:rPr>
              <w:t>–</w:t>
            </w:r>
            <w:r w:rsidRPr="092FCE4E">
              <w:rPr>
                <w:sz w:val="22"/>
                <w:szCs w:val="22"/>
              </w:rPr>
              <w:t xml:space="preserve"> </w:t>
            </w:r>
            <w:r>
              <w:rPr>
                <w:sz w:val="22"/>
                <w:szCs w:val="22"/>
              </w:rPr>
              <w:t>KS1 and KS2</w:t>
            </w:r>
            <w:r w:rsidRPr="092FCE4E">
              <w:rPr>
                <w:sz w:val="22"/>
                <w:szCs w:val="22"/>
              </w:rPr>
              <w:t xml:space="preserve"> get together to practise </w:t>
            </w:r>
            <w:r w:rsidR="00E7225D">
              <w:rPr>
                <w:sz w:val="22"/>
                <w:szCs w:val="22"/>
              </w:rPr>
              <w:t xml:space="preserve">singing </w:t>
            </w:r>
            <w:r w:rsidR="0035627D">
              <w:rPr>
                <w:sz w:val="22"/>
                <w:szCs w:val="22"/>
              </w:rPr>
              <w:t>once per</w:t>
            </w:r>
            <w:r w:rsidRPr="092FCE4E">
              <w:rPr>
                <w:sz w:val="22"/>
                <w:szCs w:val="22"/>
              </w:rPr>
              <w:t xml:space="preserve"> week </w:t>
            </w:r>
            <w:r w:rsidR="0035627D">
              <w:rPr>
                <w:sz w:val="22"/>
                <w:szCs w:val="22"/>
              </w:rPr>
              <w:t xml:space="preserve">under normal circumstances. In </w:t>
            </w:r>
            <w:r>
              <w:rPr>
                <w:sz w:val="22"/>
                <w:szCs w:val="22"/>
              </w:rPr>
              <w:t xml:space="preserve">addition, </w:t>
            </w:r>
            <w:r w:rsidR="0035627D">
              <w:rPr>
                <w:sz w:val="22"/>
                <w:szCs w:val="22"/>
              </w:rPr>
              <w:t xml:space="preserve">KS1 and </w:t>
            </w:r>
            <w:r>
              <w:rPr>
                <w:sz w:val="22"/>
                <w:szCs w:val="22"/>
              </w:rPr>
              <w:t xml:space="preserve">KS2 have further, </w:t>
            </w:r>
            <w:r w:rsidR="0035627D">
              <w:rPr>
                <w:sz w:val="22"/>
                <w:szCs w:val="22"/>
              </w:rPr>
              <w:t>have additional practice for events like, Harvest festival, Christmas, class and year group assemblies and productions throughout the year.</w:t>
            </w:r>
          </w:p>
          <w:p w14:paraId="18EC4A39" w14:textId="6DD450E3" w:rsidR="00603501" w:rsidRDefault="00603501" w:rsidP="00603501">
            <w:pPr>
              <w:spacing w:before="600"/>
              <w:rPr>
                <w:sz w:val="20"/>
                <w:szCs w:val="20"/>
              </w:rPr>
            </w:pPr>
            <w:r w:rsidRPr="092FCE4E">
              <w:rPr>
                <w:color w:val="00B0F0"/>
                <w:sz w:val="22"/>
                <w:szCs w:val="22"/>
              </w:rPr>
              <w:t>KAPOW</w:t>
            </w:r>
            <w:r w:rsidRPr="092FCE4E">
              <w:rPr>
                <w:sz w:val="22"/>
                <w:szCs w:val="22"/>
              </w:rPr>
              <w:t xml:space="preserve"> – </w:t>
            </w:r>
            <w:r>
              <w:rPr>
                <w:sz w:val="22"/>
                <w:szCs w:val="22"/>
              </w:rPr>
              <w:t>EYFS</w:t>
            </w:r>
            <w:r w:rsidRPr="092FCE4E">
              <w:rPr>
                <w:sz w:val="22"/>
                <w:szCs w:val="22"/>
              </w:rPr>
              <w:t xml:space="preserve"> </w:t>
            </w:r>
            <w:r>
              <w:rPr>
                <w:sz w:val="22"/>
                <w:szCs w:val="22"/>
              </w:rPr>
              <w:t>to</w:t>
            </w:r>
            <w:r w:rsidRPr="092FCE4E">
              <w:rPr>
                <w:sz w:val="22"/>
                <w:szCs w:val="22"/>
              </w:rPr>
              <w:t xml:space="preserve"> Y</w:t>
            </w:r>
            <w:r>
              <w:rPr>
                <w:sz w:val="22"/>
                <w:szCs w:val="22"/>
              </w:rPr>
              <w:t>r</w:t>
            </w:r>
            <w:r w:rsidRPr="092FCE4E">
              <w:rPr>
                <w:sz w:val="22"/>
                <w:szCs w:val="22"/>
              </w:rPr>
              <w:t xml:space="preserve">6 </w:t>
            </w:r>
            <w:r w:rsidR="0035627D">
              <w:rPr>
                <w:sz w:val="22"/>
                <w:szCs w:val="22"/>
              </w:rPr>
              <w:t xml:space="preserve">to </w:t>
            </w:r>
            <w:r w:rsidRPr="092FCE4E">
              <w:rPr>
                <w:sz w:val="22"/>
                <w:szCs w:val="22"/>
              </w:rPr>
              <w:t xml:space="preserve">follow the units from </w:t>
            </w:r>
            <w:r>
              <w:rPr>
                <w:sz w:val="22"/>
                <w:szCs w:val="22"/>
              </w:rPr>
              <w:t xml:space="preserve">the </w:t>
            </w:r>
            <w:r w:rsidRPr="092FCE4E">
              <w:rPr>
                <w:sz w:val="22"/>
                <w:szCs w:val="22"/>
              </w:rPr>
              <w:t>KAPOW</w:t>
            </w:r>
            <w:r>
              <w:rPr>
                <w:sz w:val="22"/>
                <w:szCs w:val="22"/>
              </w:rPr>
              <w:t xml:space="preserve"> music scheme of work</w:t>
            </w:r>
            <w:r w:rsidRPr="092FCE4E">
              <w:rPr>
                <w:sz w:val="22"/>
                <w:szCs w:val="22"/>
              </w:rPr>
              <w:t xml:space="preserve">, </w:t>
            </w:r>
            <w:r w:rsidRPr="00603501">
              <w:rPr>
                <w:rFonts w:eastAsia="Calibri" w:cs="Arial"/>
                <w:color w:val="auto"/>
                <w:sz w:val="22"/>
                <w:szCs w:val="22"/>
                <w:lang w:eastAsia="en-US"/>
              </w:rPr>
              <w:t>focusing on the essential skills and knowledge of Music</w:t>
            </w:r>
            <w:r w:rsidR="00E7225D">
              <w:rPr>
                <w:rFonts w:eastAsia="Calibri" w:cs="Arial"/>
                <w:color w:val="auto"/>
                <w:sz w:val="22"/>
                <w:szCs w:val="22"/>
                <w:lang w:eastAsia="en-US"/>
              </w:rPr>
              <w:t>, matched to the DfE model music curriculum.</w:t>
            </w:r>
          </w:p>
          <w:p w14:paraId="3DA05632" w14:textId="77777777" w:rsidR="00603501" w:rsidRPr="00603501" w:rsidRDefault="00603501" w:rsidP="00603501">
            <w:pPr>
              <w:spacing w:before="600"/>
              <w:rPr>
                <w:b/>
                <w:sz w:val="22"/>
                <w:szCs w:val="22"/>
                <w:u w:val="single"/>
              </w:rPr>
            </w:pPr>
            <w:r w:rsidRPr="00603501">
              <w:rPr>
                <w:b/>
                <w:color w:val="00B0F0"/>
                <w:sz w:val="22"/>
                <w:szCs w:val="22"/>
                <w:u w:val="single"/>
              </w:rPr>
              <w:t>INSTRUMENTAL TEACHING</w:t>
            </w:r>
          </w:p>
          <w:p w14:paraId="14CCDDBE" w14:textId="56128048" w:rsidR="00947332" w:rsidRDefault="00947332" w:rsidP="00603501">
            <w:pPr>
              <w:spacing w:before="600"/>
              <w:rPr>
                <w:sz w:val="22"/>
                <w:szCs w:val="22"/>
              </w:rPr>
            </w:pPr>
            <w:r>
              <w:rPr>
                <w:sz w:val="22"/>
                <w:szCs w:val="22"/>
              </w:rPr>
              <w:t>EYFS</w:t>
            </w:r>
            <w:r w:rsidR="0035627D">
              <w:rPr>
                <w:sz w:val="22"/>
                <w:szCs w:val="22"/>
              </w:rPr>
              <w:t>-Y6</w:t>
            </w:r>
            <w:r>
              <w:rPr>
                <w:sz w:val="22"/>
                <w:szCs w:val="22"/>
              </w:rPr>
              <w:t xml:space="preserve"> – </w:t>
            </w:r>
            <w:r w:rsidRPr="092FCE4E">
              <w:rPr>
                <w:sz w:val="22"/>
                <w:szCs w:val="22"/>
              </w:rPr>
              <w:t xml:space="preserve">encouraged to use </w:t>
            </w:r>
            <w:r>
              <w:rPr>
                <w:sz w:val="22"/>
                <w:szCs w:val="22"/>
              </w:rPr>
              <w:t>a range of untuned</w:t>
            </w:r>
            <w:r w:rsidRPr="092FCE4E">
              <w:rPr>
                <w:sz w:val="22"/>
                <w:szCs w:val="22"/>
              </w:rPr>
              <w:t xml:space="preserve"> </w:t>
            </w:r>
            <w:r>
              <w:rPr>
                <w:sz w:val="22"/>
                <w:szCs w:val="22"/>
              </w:rPr>
              <w:t xml:space="preserve">percussion </w:t>
            </w:r>
            <w:r w:rsidRPr="092FCE4E">
              <w:rPr>
                <w:sz w:val="22"/>
                <w:szCs w:val="22"/>
              </w:rPr>
              <w:t>as part of the class music lessons</w:t>
            </w:r>
            <w:r>
              <w:rPr>
                <w:sz w:val="22"/>
                <w:szCs w:val="22"/>
              </w:rPr>
              <w:t>, and within the continuous provision</w:t>
            </w:r>
            <w:r w:rsidR="0035627D">
              <w:rPr>
                <w:sz w:val="22"/>
                <w:szCs w:val="22"/>
              </w:rPr>
              <w:t xml:space="preserve"> for EYFS</w:t>
            </w:r>
            <w:r>
              <w:rPr>
                <w:sz w:val="22"/>
                <w:szCs w:val="22"/>
              </w:rPr>
              <w:t>.</w:t>
            </w:r>
          </w:p>
          <w:p w14:paraId="4B179B79" w14:textId="0AE5D616" w:rsidR="00603501" w:rsidRDefault="0035627D" w:rsidP="00603501">
            <w:pPr>
              <w:spacing w:before="600"/>
              <w:rPr>
                <w:sz w:val="22"/>
                <w:szCs w:val="22"/>
              </w:rPr>
            </w:pPr>
            <w:r>
              <w:rPr>
                <w:sz w:val="22"/>
                <w:szCs w:val="22"/>
              </w:rPr>
              <w:t>EYFS Y6</w:t>
            </w:r>
            <w:r w:rsidR="00947332">
              <w:rPr>
                <w:sz w:val="22"/>
                <w:szCs w:val="22"/>
              </w:rPr>
              <w:t xml:space="preserve"> - </w:t>
            </w:r>
            <w:r w:rsidR="00947332" w:rsidRPr="092FCE4E">
              <w:rPr>
                <w:sz w:val="22"/>
                <w:szCs w:val="22"/>
              </w:rPr>
              <w:t xml:space="preserve">encouraged to use </w:t>
            </w:r>
            <w:r w:rsidR="00947332">
              <w:rPr>
                <w:sz w:val="22"/>
                <w:szCs w:val="22"/>
              </w:rPr>
              <w:t>glockenspiels/chime bars</w:t>
            </w:r>
            <w:r w:rsidR="00947332" w:rsidRPr="092FCE4E">
              <w:rPr>
                <w:sz w:val="22"/>
                <w:szCs w:val="22"/>
              </w:rPr>
              <w:t xml:space="preserve"> as part of the class music lessons as well as tuned and un-tuned percussion.</w:t>
            </w:r>
          </w:p>
          <w:p w14:paraId="7AD564C9" w14:textId="42EA257B" w:rsidR="00751DED" w:rsidRDefault="00751DED" w:rsidP="0035627D">
            <w:pPr>
              <w:spacing w:before="600"/>
            </w:pP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9EFD6" w14:textId="77777777" w:rsidR="00947332" w:rsidRDefault="00947332" w:rsidP="00947332">
            <w:pPr>
              <w:rPr>
                <w:color w:val="00B0F0"/>
              </w:rPr>
            </w:pPr>
          </w:p>
          <w:p w14:paraId="691704F7" w14:textId="6B1226EF" w:rsidR="00947332" w:rsidRDefault="00947332" w:rsidP="00947332">
            <w:pPr>
              <w:rPr>
                <w:sz w:val="22"/>
                <w:szCs w:val="22"/>
              </w:rPr>
            </w:pPr>
            <w:r w:rsidRPr="092FCE4E">
              <w:rPr>
                <w:color w:val="00B0F0"/>
              </w:rPr>
              <w:t xml:space="preserve">OUT OF SCHOOL </w:t>
            </w:r>
            <w:r w:rsidR="0035627D">
              <w:rPr>
                <w:color w:val="00B0F0"/>
              </w:rPr>
              <w:t>CHOIRS</w:t>
            </w:r>
            <w:r>
              <w:t xml:space="preserve"> – </w:t>
            </w:r>
            <w:r w:rsidRPr="092FCE4E">
              <w:rPr>
                <w:sz w:val="22"/>
                <w:szCs w:val="22"/>
              </w:rPr>
              <w:t xml:space="preserve">Pupils </w:t>
            </w:r>
            <w:r w:rsidR="0035627D">
              <w:rPr>
                <w:sz w:val="22"/>
                <w:szCs w:val="22"/>
              </w:rPr>
              <w:t xml:space="preserve">attend a </w:t>
            </w:r>
            <w:r w:rsidR="00E7225D">
              <w:rPr>
                <w:sz w:val="22"/>
                <w:szCs w:val="22"/>
              </w:rPr>
              <w:t xml:space="preserve">weekly </w:t>
            </w:r>
            <w:r w:rsidR="0035627D">
              <w:rPr>
                <w:sz w:val="22"/>
                <w:szCs w:val="22"/>
              </w:rPr>
              <w:t>younger aged choir</w:t>
            </w:r>
            <w:r w:rsidR="00E7225D">
              <w:rPr>
                <w:sz w:val="22"/>
                <w:szCs w:val="22"/>
              </w:rPr>
              <w:t xml:space="preserve"> after school club</w:t>
            </w:r>
            <w:r w:rsidR="0035627D">
              <w:rPr>
                <w:sz w:val="22"/>
                <w:szCs w:val="22"/>
              </w:rPr>
              <w:t xml:space="preserve"> ‘Stonebow Colts’ and an older aged choir ‘Stonebow Singers’</w:t>
            </w:r>
          </w:p>
          <w:p w14:paraId="7AD564D5" w14:textId="7DD6D5AB" w:rsidR="00751DED" w:rsidRPr="00151C87" w:rsidRDefault="00947332" w:rsidP="00947332">
            <w:pPr>
              <w:rPr>
                <w:sz w:val="20"/>
                <w:szCs w:val="20"/>
              </w:rPr>
            </w:pPr>
            <w:r w:rsidRPr="092FCE4E">
              <w:rPr>
                <w:sz w:val="22"/>
                <w:szCs w:val="22"/>
              </w:rPr>
              <w:t xml:space="preserve"> </w:t>
            </w:r>
          </w:p>
        </w:tc>
      </w:tr>
    </w:tbl>
    <w:p w14:paraId="7AD564D7" w14:textId="3CF22EFF" w:rsidR="00751DED" w:rsidRDefault="00F15877">
      <w:pPr>
        <w:pStyle w:val="Heading2"/>
        <w:spacing w:before="600"/>
      </w:pPr>
      <w:r>
        <w:lastRenderedPageBreak/>
        <w:t>Part C: Musical experiences</w:t>
      </w:r>
    </w:p>
    <w:p w14:paraId="24AC40D5" w14:textId="6E8D9C64" w:rsidR="008A571C" w:rsidRDefault="00E7225D">
      <w:r w:rsidRPr="008A571C">
        <w:rPr>
          <w:noProof/>
        </w:rPr>
        <mc:AlternateContent>
          <mc:Choice Requires="wps">
            <w:drawing>
              <wp:anchor distT="45720" distB="45720" distL="114300" distR="114300" simplePos="0" relativeHeight="251659264" behindDoc="0" locked="0" layoutInCell="1" allowOverlap="1" wp14:anchorId="1891ACFF" wp14:editId="1351B074">
                <wp:simplePos x="0" y="0"/>
                <wp:positionH relativeFrom="margin">
                  <wp:posOffset>3810</wp:posOffset>
                </wp:positionH>
                <wp:positionV relativeFrom="paragraph">
                  <wp:posOffset>949325</wp:posOffset>
                </wp:positionV>
                <wp:extent cx="5953125" cy="358394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583940"/>
                        </a:xfrm>
                        <a:prstGeom prst="rect">
                          <a:avLst/>
                        </a:prstGeom>
                        <a:solidFill>
                          <a:srgbClr val="FFFFFF"/>
                        </a:solidFill>
                        <a:ln w="9525">
                          <a:solidFill>
                            <a:srgbClr val="000000"/>
                          </a:solidFill>
                          <a:miter lim="800000"/>
                          <a:headEnd/>
                          <a:tailEnd/>
                        </a:ln>
                      </wps:spPr>
                      <wps:txbx>
                        <w:txbxContent>
                          <w:p w14:paraId="644EAEBC" w14:textId="77777777" w:rsidR="008A571C" w:rsidRDefault="008A571C" w:rsidP="008A571C">
                            <w:r w:rsidRPr="092FCE4E">
                              <w:rPr>
                                <w:color w:val="00B0F0"/>
                              </w:rPr>
                              <w:t>IN SCHOOL</w:t>
                            </w:r>
                          </w:p>
                          <w:p w14:paraId="399241D5" w14:textId="789C564B" w:rsidR="008A571C" w:rsidRPr="0035627D" w:rsidRDefault="00A20182" w:rsidP="008A571C">
                            <w:pPr>
                              <w:pStyle w:val="ListParagraph"/>
                              <w:numPr>
                                <w:ilvl w:val="0"/>
                                <w:numId w:val="19"/>
                              </w:numPr>
                              <w:rPr>
                                <w:color w:val="auto"/>
                                <w:sz w:val="22"/>
                                <w:szCs w:val="22"/>
                              </w:rPr>
                            </w:pPr>
                            <w:r w:rsidRPr="0035627D">
                              <w:rPr>
                                <w:color w:val="auto"/>
                                <w:sz w:val="22"/>
                                <w:szCs w:val="22"/>
                              </w:rPr>
                              <w:t xml:space="preserve">KS2 </w:t>
                            </w:r>
                            <w:r w:rsidR="0035627D">
                              <w:rPr>
                                <w:color w:val="auto"/>
                                <w:sz w:val="22"/>
                                <w:szCs w:val="22"/>
                              </w:rPr>
                              <w:t xml:space="preserve">Harvest and </w:t>
                            </w:r>
                            <w:r w:rsidR="008A571C" w:rsidRPr="0035627D">
                              <w:rPr>
                                <w:color w:val="auto"/>
                                <w:sz w:val="22"/>
                                <w:szCs w:val="22"/>
                              </w:rPr>
                              <w:t>Christmas Carol Se</w:t>
                            </w:r>
                            <w:r w:rsidRPr="0035627D">
                              <w:rPr>
                                <w:color w:val="auto"/>
                                <w:sz w:val="22"/>
                                <w:szCs w:val="22"/>
                              </w:rPr>
                              <w:t>r</w:t>
                            </w:r>
                            <w:r w:rsidR="008A571C" w:rsidRPr="0035627D">
                              <w:rPr>
                                <w:color w:val="auto"/>
                                <w:sz w:val="22"/>
                                <w:szCs w:val="22"/>
                              </w:rPr>
                              <w:t xml:space="preserve">vice at </w:t>
                            </w:r>
                            <w:r w:rsidR="0035627D" w:rsidRPr="0035627D">
                              <w:rPr>
                                <w:color w:val="auto"/>
                                <w:sz w:val="22"/>
                                <w:szCs w:val="22"/>
                              </w:rPr>
                              <w:t>Thorpe Acre Church</w:t>
                            </w:r>
                            <w:r w:rsidR="008A571C" w:rsidRPr="0035627D">
                              <w:rPr>
                                <w:color w:val="auto"/>
                                <w:sz w:val="22"/>
                                <w:szCs w:val="22"/>
                              </w:rPr>
                              <w:t xml:space="preserve"> – Evening Carol Singing Service </w:t>
                            </w:r>
                          </w:p>
                          <w:p w14:paraId="7278598B" w14:textId="7B80A154" w:rsidR="00A20182" w:rsidRPr="0035627D" w:rsidRDefault="00A20182" w:rsidP="008A571C">
                            <w:pPr>
                              <w:pStyle w:val="ListParagraph"/>
                              <w:numPr>
                                <w:ilvl w:val="0"/>
                                <w:numId w:val="19"/>
                              </w:numPr>
                              <w:rPr>
                                <w:color w:val="auto"/>
                                <w:sz w:val="22"/>
                                <w:szCs w:val="22"/>
                              </w:rPr>
                            </w:pPr>
                            <w:r w:rsidRPr="0035627D">
                              <w:rPr>
                                <w:color w:val="auto"/>
                                <w:sz w:val="22"/>
                                <w:szCs w:val="22"/>
                              </w:rPr>
                              <w:t xml:space="preserve">KS1 </w:t>
                            </w:r>
                            <w:r w:rsidR="0035627D" w:rsidRPr="0035627D">
                              <w:rPr>
                                <w:color w:val="auto"/>
                                <w:sz w:val="22"/>
                                <w:szCs w:val="22"/>
                              </w:rPr>
                              <w:t xml:space="preserve">Harvest and </w:t>
                            </w:r>
                            <w:r w:rsidRPr="0035627D">
                              <w:rPr>
                                <w:color w:val="auto"/>
                                <w:sz w:val="22"/>
                                <w:szCs w:val="22"/>
                              </w:rPr>
                              <w:t xml:space="preserve">Christmas Nativity </w:t>
                            </w:r>
                          </w:p>
                          <w:p w14:paraId="488BAF49" w14:textId="29981253" w:rsidR="00A20182" w:rsidRPr="0035627D" w:rsidRDefault="00A20182" w:rsidP="008A571C">
                            <w:pPr>
                              <w:pStyle w:val="ListParagraph"/>
                              <w:numPr>
                                <w:ilvl w:val="0"/>
                                <w:numId w:val="19"/>
                              </w:numPr>
                              <w:rPr>
                                <w:color w:val="auto"/>
                                <w:sz w:val="22"/>
                                <w:szCs w:val="22"/>
                              </w:rPr>
                            </w:pPr>
                            <w:r w:rsidRPr="0035627D">
                              <w:rPr>
                                <w:color w:val="auto"/>
                                <w:sz w:val="22"/>
                                <w:szCs w:val="22"/>
                              </w:rPr>
                              <w:t xml:space="preserve">EYFS </w:t>
                            </w:r>
                            <w:r w:rsidR="0035627D" w:rsidRPr="0035627D">
                              <w:rPr>
                                <w:color w:val="auto"/>
                                <w:sz w:val="22"/>
                                <w:szCs w:val="22"/>
                              </w:rPr>
                              <w:t xml:space="preserve">Harvest and </w:t>
                            </w:r>
                            <w:r w:rsidRPr="0035627D">
                              <w:rPr>
                                <w:color w:val="auto"/>
                                <w:sz w:val="22"/>
                                <w:szCs w:val="22"/>
                              </w:rPr>
                              <w:t>Christmas Nativity</w:t>
                            </w:r>
                          </w:p>
                          <w:p w14:paraId="3AF4528F" w14:textId="7C49FB4A" w:rsidR="008A571C" w:rsidRDefault="0035627D" w:rsidP="008A571C">
                            <w:pPr>
                              <w:pStyle w:val="ListParagraph"/>
                              <w:numPr>
                                <w:ilvl w:val="0"/>
                                <w:numId w:val="19"/>
                              </w:numPr>
                              <w:rPr>
                                <w:color w:val="0D0D0D" w:themeColor="text1" w:themeTint="F2"/>
                                <w:sz w:val="22"/>
                                <w:szCs w:val="22"/>
                              </w:rPr>
                            </w:pPr>
                            <w:r>
                              <w:rPr>
                                <w:color w:val="auto"/>
                                <w:sz w:val="22"/>
                                <w:szCs w:val="22"/>
                              </w:rPr>
                              <w:t>Musical Evening Soiree during the summer term</w:t>
                            </w:r>
                          </w:p>
                          <w:p w14:paraId="4A100B0B" w14:textId="77777777" w:rsidR="008A571C" w:rsidRDefault="008A571C" w:rsidP="008A571C">
                            <w:pPr>
                              <w:pStyle w:val="ListParagraph"/>
                              <w:numPr>
                                <w:ilvl w:val="0"/>
                                <w:numId w:val="19"/>
                              </w:numPr>
                              <w:rPr>
                                <w:color w:val="0D0D0D" w:themeColor="text1" w:themeTint="F2"/>
                                <w:sz w:val="22"/>
                                <w:szCs w:val="22"/>
                              </w:rPr>
                            </w:pPr>
                            <w:r w:rsidRPr="092FCE4E">
                              <w:rPr>
                                <w:color w:val="auto"/>
                                <w:sz w:val="22"/>
                                <w:szCs w:val="22"/>
                              </w:rPr>
                              <w:t>Y6 Leavers’ Performance</w:t>
                            </w:r>
                          </w:p>
                          <w:p w14:paraId="64848FB1" w14:textId="77777777" w:rsidR="008A571C" w:rsidRDefault="008A571C" w:rsidP="008A571C">
                            <w:pPr>
                              <w:pStyle w:val="ListParagraph"/>
                              <w:numPr>
                                <w:ilvl w:val="0"/>
                                <w:numId w:val="19"/>
                              </w:numPr>
                              <w:rPr>
                                <w:color w:val="0D0D0D" w:themeColor="text1" w:themeTint="F2"/>
                                <w:sz w:val="22"/>
                                <w:szCs w:val="22"/>
                              </w:rPr>
                            </w:pPr>
                            <w:r w:rsidRPr="092FCE4E">
                              <w:rPr>
                                <w:color w:val="0D0D0D" w:themeColor="text1" w:themeTint="F2"/>
                                <w:sz w:val="22"/>
                                <w:szCs w:val="22"/>
                              </w:rPr>
                              <w:t xml:space="preserve">Music listening within classrooms – to accompany drama, to support other curriculum areas such as history and PSHE. Music as background for art and writing. Music for dance in PE. </w:t>
                            </w:r>
                          </w:p>
                          <w:p w14:paraId="4C896C51" w14:textId="77777777" w:rsidR="008A571C" w:rsidRDefault="008A571C" w:rsidP="008A571C">
                            <w:pPr>
                              <w:pStyle w:val="ListParagraph"/>
                              <w:numPr>
                                <w:ilvl w:val="0"/>
                                <w:numId w:val="19"/>
                              </w:numPr>
                              <w:rPr>
                                <w:color w:val="0D0D0D" w:themeColor="text1" w:themeTint="F2"/>
                                <w:sz w:val="22"/>
                                <w:szCs w:val="22"/>
                              </w:rPr>
                            </w:pPr>
                            <w:r w:rsidRPr="092FCE4E">
                              <w:rPr>
                                <w:color w:val="0D0D0D" w:themeColor="text1" w:themeTint="F2"/>
                                <w:sz w:val="22"/>
                                <w:szCs w:val="22"/>
                              </w:rPr>
                              <w:t>Singing for fun in the classroom</w:t>
                            </w:r>
                          </w:p>
                          <w:p w14:paraId="4F0D324C" w14:textId="1E5F87BA" w:rsidR="008A571C" w:rsidRDefault="008A571C" w:rsidP="008A571C">
                            <w:pPr>
                              <w:pStyle w:val="ListParagraph"/>
                              <w:numPr>
                                <w:ilvl w:val="0"/>
                                <w:numId w:val="19"/>
                              </w:numPr>
                              <w:rPr>
                                <w:color w:val="0D0D0D" w:themeColor="text1" w:themeTint="F2"/>
                                <w:sz w:val="22"/>
                                <w:szCs w:val="22"/>
                              </w:rPr>
                            </w:pPr>
                            <w:r w:rsidRPr="092FCE4E">
                              <w:rPr>
                                <w:color w:val="0D0D0D" w:themeColor="text1" w:themeTint="F2"/>
                                <w:sz w:val="22"/>
                                <w:szCs w:val="22"/>
                              </w:rPr>
                              <w:t xml:space="preserve">Demonstration Performances by </w:t>
                            </w:r>
                            <w:r>
                              <w:rPr>
                                <w:color w:val="0D0D0D" w:themeColor="text1" w:themeTint="F2"/>
                                <w:sz w:val="22"/>
                                <w:szCs w:val="22"/>
                              </w:rPr>
                              <w:t xml:space="preserve">different organisations </w:t>
                            </w:r>
                            <w:r w:rsidR="0035627D">
                              <w:rPr>
                                <w:color w:val="0D0D0D" w:themeColor="text1" w:themeTint="F2"/>
                                <w:sz w:val="22"/>
                                <w:szCs w:val="22"/>
                              </w:rPr>
                              <w:t>and individual performers</w:t>
                            </w:r>
                          </w:p>
                          <w:p w14:paraId="28A53F6F" w14:textId="77777777" w:rsidR="008A571C" w:rsidRDefault="008A571C" w:rsidP="008A571C">
                            <w:pPr>
                              <w:rPr>
                                <w:color w:val="00B0F0"/>
                              </w:rPr>
                            </w:pPr>
                            <w:r w:rsidRPr="092FCE4E">
                              <w:rPr>
                                <w:color w:val="00B0F0"/>
                              </w:rPr>
                              <w:t>OUT OF SCHOOL</w:t>
                            </w:r>
                          </w:p>
                          <w:p w14:paraId="667F5712" w14:textId="04D77959" w:rsidR="008A571C" w:rsidRPr="008A571C" w:rsidRDefault="008A571C" w:rsidP="008A571C">
                            <w:pPr>
                              <w:pStyle w:val="ListParagraph"/>
                              <w:numPr>
                                <w:ilvl w:val="0"/>
                                <w:numId w:val="18"/>
                              </w:numPr>
                              <w:rPr>
                                <w:color w:val="0D0D0D" w:themeColor="text1" w:themeTint="F2"/>
                                <w:sz w:val="22"/>
                                <w:szCs w:val="22"/>
                              </w:rPr>
                            </w:pPr>
                            <w:r w:rsidRPr="008A571C">
                              <w:rPr>
                                <w:color w:val="0D0D0D" w:themeColor="text1" w:themeTint="F2"/>
                                <w:sz w:val="22"/>
                                <w:szCs w:val="22"/>
                              </w:rPr>
                              <w:t>Christmas Carol Se</w:t>
                            </w:r>
                            <w:r>
                              <w:rPr>
                                <w:color w:val="0D0D0D" w:themeColor="text1" w:themeTint="F2"/>
                                <w:sz w:val="22"/>
                                <w:szCs w:val="22"/>
                              </w:rPr>
                              <w:t>r</w:t>
                            </w:r>
                            <w:r w:rsidRPr="008A571C">
                              <w:rPr>
                                <w:color w:val="0D0D0D" w:themeColor="text1" w:themeTint="F2"/>
                                <w:sz w:val="22"/>
                                <w:szCs w:val="22"/>
                              </w:rPr>
                              <w:t xml:space="preserve">vice at </w:t>
                            </w:r>
                            <w:r w:rsidR="0035627D">
                              <w:rPr>
                                <w:color w:val="0D0D0D" w:themeColor="text1" w:themeTint="F2"/>
                                <w:sz w:val="22"/>
                                <w:szCs w:val="22"/>
                              </w:rPr>
                              <w:t>Thorpe Acre Church</w:t>
                            </w:r>
                            <w:r w:rsidRPr="008A571C">
                              <w:rPr>
                                <w:color w:val="0D0D0D" w:themeColor="text1" w:themeTint="F2"/>
                                <w:sz w:val="22"/>
                                <w:szCs w:val="22"/>
                              </w:rPr>
                              <w:t xml:space="preserve"> – Evening Carol Singing Service </w:t>
                            </w:r>
                          </w:p>
                          <w:p w14:paraId="5C6F1185" w14:textId="77777777" w:rsidR="008A571C" w:rsidRDefault="008A571C" w:rsidP="008A57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91ACFF" id="_x0000_t202" coordsize="21600,21600" o:spt="202" path="m,l,21600r21600,l21600,xe">
                <v:stroke joinstyle="miter"/>
                <v:path gradientshapeok="t" o:connecttype="rect"/>
              </v:shapetype>
              <v:shape id="Text Box 2" o:spid="_x0000_s1026" type="#_x0000_t202" style="position:absolute;margin-left:.3pt;margin-top:74.75pt;width:468.75pt;height:28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">
                <v:textbox>
                  <w:txbxContent>
                    <w:p w14:paraId="644EAEBC" w14:textId="77777777" w:rsidR="008A571C" w:rsidRDefault="008A571C" w:rsidP="008A571C">
                      <w:r w:rsidRPr="092FCE4E">
                        <w:rPr>
                          <w:color w:val="00B0F0"/>
                        </w:rPr>
                        <w:t>IN SCHOOL</w:t>
                      </w:r>
                    </w:p>
                    <w:p w14:paraId="399241D5" w14:textId="789C564B" w:rsidR="008A571C" w:rsidRPr="0035627D" w:rsidRDefault="00A20182" w:rsidP="008A571C">
                      <w:pPr>
                        <w:pStyle w:val="ListParagraph"/>
                        <w:numPr>
                          <w:ilvl w:val="0"/>
                          <w:numId w:val="19"/>
                        </w:numPr>
                        <w:rPr>
                          <w:color w:val="auto"/>
                          <w:sz w:val="22"/>
                          <w:szCs w:val="22"/>
                        </w:rPr>
                      </w:pPr>
                      <w:r w:rsidRPr="0035627D">
                        <w:rPr>
                          <w:color w:val="auto"/>
                          <w:sz w:val="22"/>
                          <w:szCs w:val="22"/>
                        </w:rPr>
                        <w:t xml:space="preserve">KS2 </w:t>
                      </w:r>
                      <w:r w:rsidR="0035627D">
                        <w:rPr>
                          <w:color w:val="auto"/>
                          <w:sz w:val="22"/>
                          <w:szCs w:val="22"/>
                        </w:rPr>
                        <w:t xml:space="preserve">Harvest and </w:t>
                      </w:r>
                      <w:r w:rsidR="008A571C" w:rsidRPr="0035627D">
                        <w:rPr>
                          <w:color w:val="auto"/>
                          <w:sz w:val="22"/>
                          <w:szCs w:val="22"/>
                        </w:rPr>
                        <w:t>Christmas Carol Se</w:t>
                      </w:r>
                      <w:r w:rsidRPr="0035627D">
                        <w:rPr>
                          <w:color w:val="auto"/>
                          <w:sz w:val="22"/>
                          <w:szCs w:val="22"/>
                        </w:rPr>
                        <w:t>r</w:t>
                      </w:r>
                      <w:r w:rsidR="008A571C" w:rsidRPr="0035627D">
                        <w:rPr>
                          <w:color w:val="auto"/>
                          <w:sz w:val="22"/>
                          <w:szCs w:val="22"/>
                        </w:rPr>
                        <w:t xml:space="preserve">vice at </w:t>
                      </w:r>
                      <w:r w:rsidR="0035627D" w:rsidRPr="0035627D">
                        <w:rPr>
                          <w:color w:val="auto"/>
                          <w:sz w:val="22"/>
                          <w:szCs w:val="22"/>
                        </w:rPr>
                        <w:t>Thorpe Acre Church</w:t>
                      </w:r>
                      <w:r w:rsidR="008A571C" w:rsidRPr="0035627D">
                        <w:rPr>
                          <w:color w:val="auto"/>
                          <w:sz w:val="22"/>
                          <w:szCs w:val="22"/>
                        </w:rPr>
                        <w:t xml:space="preserve"> – Evening Carol Singing Service </w:t>
                      </w:r>
                    </w:p>
                    <w:p w14:paraId="7278598B" w14:textId="7B80A154" w:rsidR="00A20182" w:rsidRPr="0035627D" w:rsidRDefault="00A20182" w:rsidP="008A571C">
                      <w:pPr>
                        <w:pStyle w:val="ListParagraph"/>
                        <w:numPr>
                          <w:ilvl w:val="0"/>
                          <w:numId w:val="19"/>
                        </w:numPr>
                        <w:rPr>
                          <w:color w:val="auto"/>
                          <w:sz w:val="22"/>
                          <w:szCs w:val="22"/>
                        </w:rPr>
                      </w:pPr>
                      <w:r w:rsidRPr="0035627D">
                        <w:rPr>
                          <w:color w:val="auto"/>
                          <w:sz w:val="22"/>
                          <w:szCs w:val="22"/>
                        </w:rPr>
                        <w:t xml:space="preserve">KS1 </w:t>
                      </w:r>
                      <w:r w:rsidR="0035627D" w:rsidRPr="0035627D">
                        <w:rPr>
                          <w:color w:val="auto"/>
                          <w:sz w:val="22"/>
                          <w:szCs w:val="22"/>
                        </w:rPr>
                        <w:t xml:space="preserve">Harvest and </w:t>
                      </w:r>
                      <w:r w:rsidRPr="0035627D">
                        <w:rPr>
                          <w:color w:val="auto"/>
                          <w:sz w:val="22"/>
                          <w:szCs w:val="22"/>
                        </w:rPr>
                        <w:t xml:space="preserve">Christmas Nativity </w:t>
                      </w:r>
                    </w:p>
                    <w:p w14:paraId="488BAF49" w14:textId="29981253" w:rsidR="00A20182" w:rsidRPr="0035627D" w:rsidRDefault="00A20182" w:rsidP="008A571C">
                      <w:pPr>
                        <w:pStyle w:val="ListParagraph"/>
                        <w:numPr>
                          <w:ilvl w:val="0"/>
                          <w:numId w:val="19"/>
                        </w:numPr>
                        <w:rPr>
                          <w:color w:val="auto"/>
                          <w:sz w:val="22"/>
                          <w:szCs w:val="22"/>
                        </w:rPr>
                      </w:pPr>
                      <w:r w:rsidRPr="0035627D">
                        <w:rPr>
                          <w:color w:val="auto"/>
                          <w:sz w:val="22"/>
                          <w:szCs w:val="22"/>
                        </w:rPr>
                        <w:t xml:space="preserve">EYFS </w:t>
                      </w:r>
                      <w:r w:rsidR="0035627D" w:rsidRPr="0035627D">
                        <w:rPr>
                          <w:color w:val="auto"/>
                          <w:sz w:val="22"/>
                          <w:szCs w:val="22"/>
                        </w:rPr>
                        <w:t xml:space="preserve">Harvest and </w:t>
                      </w:r>
                      <w:r w:rsidRPr="0035627D">
                        <w:rPr>
                          <w:color w:val="auto"/>
                          <w:sz w:val="22"/>
                          <w:szCs w:val="22"/>
                        </w:rPr>
                        <w:t>Christmas Nativity</w:t>
                      </w:r>
                    </w:p>
                    <w:p w14:paraId="3AF4528F" w14:textId="7C49FB4A" w:rsidR="008A571C" w:rsidRDefault="0035627D" w:rsidP="008A571C">
                      <w:pPr>
                        <w:pStyle w:val="ListParagraph"/>
                        <w:numPr>
                          <w:ilvl w:val="0"/>
                          <w:numId w:val="19"/>
                        </w:numPr>
                        <w:rPr>
                          <w:color w:val="0D0D0D" w:themeColor="text1" w:themeTint="F2"/>
                          <w:sz w:val="22"/>
                          <w:szCs w:val="22"/>
                        </w:rPr>
                      </w:pPr>
                      <w:r>
                        <w:rPr>
                          <w:color w:val="auto"/>
                          <w:sz w:val="22"/>
                          <w:szCs w:val="22"/>
                        </w:rPr>
                        <w:t>Musical Evening Soiree during the summer term</w:t>
                      </w:r>
                    </w:p>
                    <w:p w14:paraId="4A100B0B" w14:textId="77777777" w:rsidR="008A571C" w:rsidRDefault="008A571C" w:rsidP="008A571C">
                      <w:pPr>
                        <w:pStyle w:val="ListParagraph"/>
                        <w:numPr>
                          <w:ilvl w:val="0"/>
                          <w:numId w:val="19"/>
                        </w:numPr>
                        <w:rPr>
                          <w:color w:val="0D0D0D" w:themeColor="text1" w:themeTint="F2"/>
                          <w:sz w:val="22"/>
                          <w:szCs w:val="22"/>
                        </w:rPr>
                      </w:pPr>
                      <w:r w:rsidRPr="092FCE4E">
                        <w:rPr>
                          <w:color w:val="auto"/>
                          <w:sz w:val="22"/>
                          <w:szCs w:val="22"/>
                        </w:rPr>
                        <w:t>Y6 Leavers’ Performance</w:t>
                      </w:r>
                    </w:p>
                    <w:p w14:paraId="64848FB1" w14:textId="77777777" w:rsidR="008A571C" w:rsidRDefault="008A571C" w:rsidP="008A571C">
                      <w:pPr>
                        <w:pStyle w:val="ListParagraph"/>
                        <w:numPr>
                          <w:ilvl w:val="0"/>
                          <w:numId w:val="19"/>
                        </w:numPr>
                        <w:rPr>
                          <w:color w:val="0D0D0D" w:themeColor="text1" w:themeTint="F2"/>
                          <w:sz w:val="22"/>
                          <w:szCs w:val="22"/>
                        </w:rPr>
                      </w:pPr>
                      <w:r w:rsidRPr="092FCE4E">
                        <w:rPr>
                          <w:color w:val="0D0D0D" w:themeColor="text1" w:themeTint="F2"/>
                          <w:sz w:val="22"/>
                          <w:szCs w:val="22"/>
                        </w:rPr>
                        <w:t xml:space="preserve">Music listening within classrooms – to accompany drama, to support other curriculum areas such as history and PSHE. Music as background for art and writing. Music for dance in PE. </w:t>
                      </w:r>
                    </w:p>
                    <w:p w14:paraId="4C896C51" w14:textId="77777777" w:rsidR="008A571C" w:rsidRDefault="008A571C" w:rsidP="008A571C">
                      <w:pPr>
                        <w:pStyle w:val="ListParagraph"/>
                        <w:numPr>
                          <w:ilvl w:val="0"/>
                          <w:numId w:val="19"/>
                        </w:numPr>
                        <w:rPr>
                          <w:color w:val="0D0D0D" w:themeColor="text1" w:themeTint="F2"/>
                          <w:sz w:val="22"/>
                          <w:szCs w:val="22"/>
                        </w:rPr>
                      </w:pPr>
                      <w:r w:rsidRPr="092FCE4E">
                        <w:rPr>
                          <w:color w:val="0D0D0D" w:themeColor="text1" w:themeTint="F2"/>
                          <w:sz w:val="22"/>
                          <w:szCs w:val="22"/>
                        </w:rPr>
                        <w:t>Singing for fun in the classroom</w:t>
                      </w:r>
                    </w:p>
                    <w:p w14:paraId="4F0D324C" w14:textId="1E5F87BA" w:rsidR="008A571C" w:rsidRDefault="008A571C" w:rsidP="008A571C">
                      <w:pPr>
                        <w:pStyle w:val="ListParagraph"/>
                        <w:numPr>
                          <w:ilvl w:val="0"/>
                          <w:numId w:val="19"/>
                        </w:numPr>
                        <w:rPr>
                          <w:color w:val="0D0D0D" w:themeColor="text1" w:themeTint="F2"/>
                          <w:sz w:val="22"/>
                          <w:szCs w:val="22"/>
                        </w:rPr>
                      </w:pPr>
                      <w:r w:rsidRPr="092FCE4E">
                        <w:rPr>
                          <w:color w:val="0D0D0D" w:themeColor="text1" w:themeTint="F2"/>
                          <w:sz w:val="22"/>
                          <w:szCs w:val="22"/>
                        </w:rPr>
                        <w:t xml:space="preserve">Demonstration Performances by </w:t>
                      </w:r>
                      <w:r>
                        <w:rPr>
                          <w:color w:val="0D0D0D" w:themeColor="text1" w:themeTint="F2"/>
                          <w:sz w:val="22"/>
                          <w:szCs w:val="22"/>
                        </w:rPr>
                        <w:t xml:space="preserve">different organisations </w:t>
                      </w:r>
                      <w:r w:rsidR="0035627D">
                        <w:rPr>
                          <w:color w:val="0D0D0D" w:themeColor="text1" w:themeTint="F2"/>
                          <w:sz w:val="22"/>
                          <w:szCs w:val="22"/>
                        </w:rPr>
                        <w:t>and individual performers</w:t>
                      </w:r>
                    </w:p>
                    <w:p w14:paraId="28A53F6F" w14:textId="77777777" w:rsidR="008A571C" w:rsidRDefault="008A571C" w:rsidP="008A571C">
                      <w:pPr>
                        <w:rPr>
                          <w:color w:val="00B0F0"/>
                        </w:rPr>
                      </w:pPr>
                      <w:r w:rsidRPr="092FCE4E">
                        <w:rPr>
                          <w:color w:val="00B0F0"/>
                        </w:rPr>
                        <w:t>OUT OF SCHOOL</w:t>
                      </w:r>
                    </w:p>
                    <w:p w14:paraId="667F5712" w14:textId="04D77959" w:rsidR="008A571C" w:rsidRPr="008A571C" w:rsidRDefault="008A571C" w:rsidP="008A571C">
                      <w:pPr>
                        <w:pStyle w:val="ListParagraph"/>
                        <w:numPr>
                          <w:ilvl w:val="0"/>
                          <w:numId w:val="18"/>
                        </w:numPr>
                        <w:rPr>
                          <w:color w:val="0D0D0D" w:themeColor="text1" w:themeTint="F2"/>
                          <w:sz w:val="22"/>
                          <w:szCs w:val="22"/>
                        </w:rPr>
                      </w:pPr>
                      <w:r w:rsidRPr="008A571C">
                        <w:rPr>
                          <w:color w:val="0D0D0D" w:themeColor="text1" w:themeTint="F2"/>
                          <w:sz w:val="22"/>
                          <w:szCs w:val="22"/>
                        </w:rPr>
                        <w:t>Christmas Carol Se</w:t>
                      </w:r>
                      <w:r>
                        <w:rPr>
                          <w:color w:val="0D0D0D" w:themeColor="text1" w:themeTint="F2"/>
                          <w:sz w:val="22"/>
                          <w:szCs w:val="22"/>
                        </w:rPr>
                        <w:t>r</w:t>
                      </w:r>
                      <w:r w:rsidRPr="008A571C">
                        <w:rPr>
                          <w:color w:val="0D0D0D" w:themeColor="text1" w:themeTint="F2"/>
                          <w:sz w:val="22"/>
                          <w:szCs w:val="22"/>
                        </w:rPr>
                        <w:t xml:space="preserve">vice at </w:t>
                      </w:r>
                      <w:r w:rsidR="0035627D">
                        <w:rPr>
                          <w:color w:val="0D0D0D" w:themeColor="text1" w:themeTint="F2"/>
                          <w:sz w:val="22"/>
                          <w:szCs w:val="22"/>
                        </w:rPr>
                        <w:t>Thorpe Acre Church</w:t>
                      </w:r>
                      <w:r w:rsidRPr="008A571C">
                        <w:rPr>
                          <w:color w:val="0D0D0D" w:themeColor="text1" w:themeTint="F2"/>
                          <w:sz w:val="22"/>
                          <w:szCs w:val="22"/>
                        </w:rPr>
                        <w:t xml:space="preserve"> – Evening Carol Singing Service </w:t>
                      </w:r>
                    </w:p>
                    <w:p w14:paraId="5C6F1185" w14:textId="77777777" w:rsidR="008A571C" w:rsidRDefault="008A571C" w:rsidP="008A571C"/>
                  </w:txbxContent>
                </v:textbox>
                <w10:wrap type="square" anchorx="margin"/>
              </v:shape>
            </w:pict>
          </mc:Fallback>
        </mc:AlternateContent>
      </w:r>
      <w:r w:rsidR="00F15877">
        <w:t>This is about all the other musical events and opportunities that we organise, such as singing in assembly, concerts and shows, and trips to professional concerts.</w:t>
      </w:r>
    </w:p>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54427" w14:textId="1D67CB21" w:rsidR="0035627D" w:rsidRPr="00E7225D" w:rsidRDefault="0035627D" w:rsidP="00E7225D">
            <w:pPr>
              <w:pStyle w:val="ListParagraph"/>
              <w:numPr>
                <w:ilvl w:val="0"/>
                <w:numId w:val="20"/>
              </w:numPr>
              <w:spacing w:before="600"/>
              <w:rPr>
                <w:color w:val="auto"/>
                <w:sz w:val="22"/>
                <w:szCs w:val="22"/>
              </w:rPr>
            </w:pPr>
            <w:r w:rsidRPr="00E7225D">
              <w:rPr>
                <w:color w:val="auto"/>
                <w:sz w:val="22"/>
                <w:szCs w:val="22"/>
              </w:rPr>
              <w:t xml:space="preserve">Embed the use of Kapow Scheme of Work with further INSET and monitoring to ensure successful </w:t>
            </w:r>
            <w:r w:rsidR="00E7225D" w:rsidRPr="00E7225D">
              <w:rPr>
                <w:color w:val="auto"/>
                <w:sz w:val="22"/>
                <w:szCs w:val="22"/>
              </w:rPr>
              <w:t>adoption.</w:t>
            </w:r>
          </w:p>
          <w:p w14:paraId="7CD8A62D" w14:textId="20A76473" w:rsidR="00151C87" w:rsidRPr="00E7225D" w:rsidRDefault="00151C87" w:rsidP="00E7225D">
            <w:pPr>
              <w:pStyle w:val="ListParagraph"/>
              <w:numPr>
                <w:ilvl w:val="0"/>
                <w:numId w:val="20"/>
              </w:numPr>
              <w:spacing w:before="600"/>
              <w:rPr>
                <w:color w:val="auto"/>
                <w:sz w:val="22"/>
                <w:szCs w:val="22"/>
              </w:rPr>
            </w:pPr>
            <w:r w:rsidRPr="00E7225D">
              <w:rPr>
                <w:color w:val="auto"/>
                <w:sz w:val="22"/>
                <w:szCs w:val="22"/>
              </w:rPr>
              <w:t>Liaise with Local Music Hub – how could they help?  Explore budgets to accommodate whole class instrumental lessons from a specialist music teacher in LKS2.</w:t>
            </w:r>
          </w:p>
          <w:p w14:paraId="1E6C0DD3" w14:textId="15818CD8" w:rsidR="00151C87" w:rsidRPr="00E7225D" w:rsidRDefault="00151C87" w:rsidP="00E7225D">
            <w:pPr>
              <w:pStyle w:val="ListParagraph"/>
              <w:numPr>
                <w:ilvl w:val="0"/>
                <w:numId w:val="20"/>
              </w:numPr>
              <w:spacing w:before="600"/>
              <w:rPr>
                <w:color w:val="auto"/>
                <w:sz w:val="20"/>
                <w:szCs w:val="20"/>
              </w:rPr>
            </w:pPr>
            <w:r w:rsidRPr="00E7225D">
              <w:rPr>
                <w:color w:val="auto"/>
                <w:sz w:val="22"/>
                <w:szCs w:val="22"/>
              </w:rPr>
              <w:t xml:space="preserve">Encourage a string and brass teacher to visit and enthuse pupils to consider taking up lessons. </w:t>
            </w:r>
          </w:p>
          <w:p w14:paraId="325B2CB2" w14:textId="2A539E9C" w:rsidR="00151C87" w:rsidRPr="00E7225D" w:rsidRDefault="00151C87" w:rsidP="00E7225D">
            <w:pPr>
              <w:pStyle w:val="ListParagraph"/>
              <w:numPr>
                <w:ilvl w:val="0"/>
                <w:numId w:val="20"/>
              </w:numPr>
              <w:spacing w:before="600"/>
              <w:rPr>
                <w:color w:val="auto"/>
                <w:sz w:val="20"/>
                <w:szCs w:val="20"/>
              </w:rPr>
            </w:pPr>
            <w:r w:rsidRPr="00E7225D">
              <w:rPr>
                <w:color w:val="auto"/>
                <w:sz w:val="22"/>
                <w:szCs w:val="22"/>
              </w:rPr>
              <w:t xml:space="preserve">Continue with CPD to keep up to date with the latest ideas. </w:t>
            </w:r>
          </w:p>
          <w:p w14:paraId="6ECE88B8" w14:textId="2C392C8E" w:rsidR="00151C87" w:rsidRPr="00E7225D" w:rsidRDefault="00151C87" w:rsidP="00E7225D">
            <w:pPr>
              <w:pStyle w:val="ListParagraph"/>
              <w:numPr>
                <w:ilvl w:val="0"/>
                <w:numId w:val="20"/>
              </w:numPr>
              <w:spacing w:before="600"/>
              <w:rPr>
                <w:color w:val="auto"/>
                <w:sz w:val="20"/>
                <w:szCs w:val="20"/>
              </w:rPr>
            </w:pPr>
            <w:r w:rsidRPr="00E7225D">
              <w:rPr>
                <w:color w:val="auto"/>
                <w:sz w:val="22"/>
                <w:szCs w:val="22"/>
              </w:rPr>
              <w:t xml:space="preserve">Support for teachers and provide training to improve curriculum delivery and pupil experience – Staff meeting </w:t>
            </w:r>
          </w:p>
          <w:p w14:paraId="043E70D3" w14:textId="3C20B25E" w:rsidR="00151C87" w:rsidRPr="00E7225D" w:rsidRDefault="00151C87" w:rsidP="00E7225D">
            <w:pPr>
              <w:pStyle w:val="ListParagraph"/>
              <w:numPr>
                <w:ilvl w:val="0"/>
                <w:numId w:val="20"/>
              </w:numPr>
              <w:spacing w:before="600"/>
              <w:rPr>
                <w:color w:val="auto"/>
                <w:sz w:val="20"/>
                <w:szCs w:val="20"/>
              </w:rPr>
            </w:pPr>
            <w:r w:rsidRPr="00E7225D">
              <w:rPr>
                <w:color w:val="auto"/>
                <w:sz w:val="22"/>
                <w:szCs w:val="22"/>
              </w:rPr>
              <w:t>Invite parents to share their musical skills – either as support in lessons or in a performance.</w:t>
            </w:r>
          </w:p>
          <w:p w14:paraId="7AD564E4" w14:textId="19F5D74F" w:rsidR="00751DED" w:rsidRPr="00E7225D" w:rsidRDefault="00151C87" w:rsidP="00E7225D">
            <w:pPr>
              <w:pStyle w:val="ListParagraph"/>
              <w:numPr>
                <w:ilvl w:val="0"/>
                <w:numId w:val="20"/>
              </w:numPr>
              <w:spacing w:before="600"/>
              <w:rPr>
                <w:color w:val="auto"/>
                <w:sz w:val="22"/>
                <w:szCs w:val="22"/>
              </w:rPr>
            </w:pPr>
            <w:r w:rsidRPr="00E7225D">
              <w:rPr>
                <w:color w:val="auto"/>
                <w:sz w:val="22"/>
                <w:szCs w:val="22"/>
              </w:rPr>
              <w:t>Explore and develop Music IT</w:t>
            </w:r>
          </w:p>
        </w:tc>
      </w:tr>
      <w:bookmarkEnd w:id="15"/>
      <w:bookmarkEnd w:id="16"/>
      <w:bookmarkEnd w:id="17"/>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7191A" w14:textId="77777777" w:rsidR="00243FCB" w:rsidRDefault="00243FCB">
      <w:pPr>
        <w:spacing w:after="0" w:line="240" w:lineRule="auto"/>
      </w:pPr>
      <w:r>
        <w:separator/>
      </w:r>
    </w:p>
  </w:endnote>
  <w:endnote w:type="continuationSeparator" w:id="0">
    <w:p w14:paraId="3E726F0F" w14:textId="77777777" w:rsidR="00243FCB" w:rsidRDefault="0024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5FB71" w14:textId="77777777" w:rsidR="00243FCB" w:rsidRDefault="00243FCB">
      <w:pPr>
        <w:spacing w:after="0" w:line="240" w:lineRule="auto"/>
      </w:pPr>
      <w:r>
        <w:separator/>
      </w:r>
    </w:p>
  </w:footnote>
  <w:footnote w:type="continuationSeparator" w:id="0">
    <w:p w14:paraId="08E1C80F" w14:textId="77777777" w:rsidR="00243FCB" w:rsidRDefault="0024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12E7"/>
    <w:multiLevelType w:val="hybridMultilevel"/>
    <w:tmpl w:val="B9BE4000"/>
    <w:lvl w:ilvl="0" w:tplc="8B142288">
      <w:start w:val="1"/>
      <w:numFmt w:val="bullet"/>
      <w:lvlText w:val=""/>
      <w:lvlJc w:val="left"/>
      <w:pPr>
        <w:ind w:left="720" w:hanging="360"/>
      </w:pPr>
      <w:rPr>
        <w:rFonts w:ascii="Symbol" w:hAnsi="Symbol" w:hint="default"/>
      </w:rPr>
    </w:lvl>
    <w:lvl w:ilvl="1" w:tplc="14F8BB9A">
      <w:start w:val="1"/>
      <w:numFmt w:val="bullet"/>
      <w:lvlText w:val="o"/>
      <w:lvlJc w:val="left"/>
      <w:pPr>
        <w:ind w:left="1440" w:hanging="360"/>
      </w:pPr>
      <w:rPr>
        <w:rFonts w:ascii="Courier New" w:hAnsi="Courier New" w:hint="default"/>
      </w:rPr>
    </w:lvl>
    <w:lvl w:ilvl="2" w:tplc="92B0EDD8">
      <w:start w:val="1"/>
      <w:numFmt w:val="bullet"/>
      <w:lvlText w:val=""/>
      <w:lvlJc w:val="left"/>
      <w:pPr>
        <w:ind w:left="2160" w:hanging="360"/>
      </w:pPr>
      <w:rPr>
        <w:rFonts w:ascii="Wingdings" w:hAnsi="Wingdings" w:hint="default"/>
      </w:rPr>
    </w:lvl>
    <w:lvl w:ilvl="3" w:tplc="40A8BF42">
      <w:start w:val="1"/>
      <w:numFmt w:val="bullet"/>
      <w:lvlText w:val=""/>
      <w:lvlJc w:val="left"/>
      <w:pPr>
        <w:ind w:left="2880" w:hanging="360"/>
      </w:pPr>
      <w:rPr>
        <w:rFonts w:ascii="Symbol" w:hAnsi="Symbol" w:hint="default"/>
      </w:rPr>
    </w:lvl>
    <w:lvl w:ilvl="4" w:tplc="F350E340">
      <w:start w:val="1"/>
      <w:numFmt w:val="bullet"/>
      <w:lvlText w:val="o"/>
      <w:lvlJc w:val="left"/>
      <w:pPr>
        <w:ind w:left="3600" w:hanging="360"/>
      </w:pPr>
      <w:rPr>
        <w:rFonts w:ascii="Courier New" w:hAnsi="Courier New" w:hint="default"/>
      </w:rPr>
    </w:lvl>
    <w:lvl w:ilvl="5" w:tplc="C3C029DC">
      <w:start w:val="1"/>
      <w:numFmt w:val="bullet"/>
      <w:lvlText w:val=""/>
      <w:lvlJc w:val="left"/>
      <w:pPr>
        <w:ind w:left="4320" w:hanging="360"/>
      </w:pPr>
      <w:rPr>
        <w:rFonts w:ascii="Wingdings" w:hAnsi="Wingdings" w:hint="default"/>
      </w:rPr>
    </w:lvl>
    <w:lvl w:ilvl="6" w:tplc="676C213A">
      <w:start w:val="1"/>
      <w:numFmt w:val="bullet"/>
      <w:lvlText w:val=""/>
      <w:lvlJc w:val="left"/>
      <w:pPr>
        <w:ind w:left="5040" w:hanging="360"/>
      </w:pPr>
      <w:rPr>
        <w:rFonts w:ascii="Symbol" w:hAnsi="Symbol" w:hint="default"/>
      </w:rPr>
    </w:lvl>
    <w:lvl w:ilvl="7" w:tplc="F6A26096">
      <w:start w:val="1"/>
      <w:numFmt w:val="bullet"/>
      <w:lvlText w:val="o"/>
      <w:lvlJc w:val="left"/>
      <w:pPr>
        <w:ind w:left="5760" w:hanging="360"/>
      </w:pPr>
      <w:rPr>
        <w:rFonts w:ascii="Courier New" w:hAnsi="Courier New" w:hint="default"/>
      </w:rPr>
    </w:lvl>
    <w:lvl w:ilvl="8" w:tplc="ED021934">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1C4E0F"/>
    <w:multiLevelType w:val="hybridMultilevel"/>
    <w:tmpl w:val="D02A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483C819"/>
    <w:multiLevelType w:val="hybridMultilevel"/>
    <w:tmpl w:val="4F0E49A2"/>
    <w:lvl w:ilvl="0" w:tplc="42123498">
      <w:start w:val="1"/>
      <w:numFmt w:val="bullet"/>
      <w:lvlText w:val=""/>
      <w:lvlJc w:val="left"/>
      <w:pPr>
        <w:ind w:left="720" w:hanging="360"/>
      </w:pPr>
      <w:rPr>
        <w:rFonts w:ascii="Symbol" w:hAnsi="Symbol" w:hint="default"/>
      </w:rPr>
    </w:lvl>
    <w:lvl w:ilvl="1" w:tplc="1CD44A46">
      <w:start w:val="1"/>
      <w:numFmt w:val="bullet"/>
      <w:lvlText w:val="o"/>
      <w:lvlJc w:val="left"/>
      <w:pPr>
        <w:ind w:left="1440" w:hanging="360"/>
      </w:pPr>
      <w:rPr>
        <w:rFonts w:ascii="Courier New" w:hAnsi="Courier New" w:hint="default"/>
      </w:rPr>
    </w:lvl>
    <w:lvl w:ilvl="2" w:tplc="DBC4A51A">
      <w:start w:val="1"/>
      <w:numFmt w:val="bullet"/>
      <w:lvlText w:val=""/>
      <w:lvlJc w:val="left"/>
      <w:pPr>
        <w:ind w:left="2160" w:hanging="360"/>
      </w:pPr>
      <w:rPr>
        <w:rFonts w:ascii="Wingdings" w:hAnsi="Wingdings" w:hint="default"/>
      </w:rPr>
    </w:lvl>
    <w:lvl w:ilvl="3" w:tplc="476EC270">
      <w:start w:val="1"/>
      <w:numFmt w:val="bullet"/>
      <w:lvlText w:val=""/>
      <w:lvlJc w:val="left"/>
      <w:pPr>
        <w:ind w:left="2880" w:hanging="360"/>
      </w:pPr>
      <w:rPr>
        <w:rFonts w:ascii="Symbol" w:hAnsi="Symbol" w:hint="default"/>
      </w:rPr>
    </w:lvl>
    <w:lvl w:ilvl="4" w:tplc="FD266458">
      <w:start w:val="1"/>
      <w:numFmt w:val="bullet"/>
      <w:lvlText w:val="o"/>
      <w:lvlJc w:val="left"/>
      <w:pPr>
        <w:ind w:left="3600" w:hanging="360"/>
      </w:pPr>
      <w:rPr>
        <w:rFonts w:ascii="Courier New" w:hAnsi="Courier New" w:hint="default"/>
      </w:rPr>
    </w:lvl>
    <w:lvl w:ilvl="5" w:tplc="F256625A">
      <w:start w:val="1"/>
      <w:numFmt w:val="bullet"/>
      <w:lvlText w:val=""/>
      <w:lvlJc w:val="left"/>
      <w:pPr>
        <w:ind w:left="4320" w:hanging="360"/>
      </w:pPr>
      <w:rPr>
        <w:rFonts w:ascii="Wingdings" w:hAnsi="Wingdings" w:hint="default"/>
      </w:rPr>
    </w:lvl>
    <w:lvl w:ilvl="6" w:tplc="8E90A7C0">
      <w:start w:val="1"/>
      <w:numFmt w:val="bullet"/>
      <w:lvlText w:val=""/>
      <w:lvlJc w:val="left"/>
      <w:pPr>
        <w:ind w:left="5040" w:hanging="360"/>
      </w:pPr>
      <w:rPr>
        <w:rFonts w:ascii="Symbol" w:hAnsi="Symbol" w:hint="default"/>
      </w:rPr>
    </w:lvl>
    <w:lvl w:ilvl="7" w:tplc="F9A86320">
      <w:start w:val="1"/>
      <w:numFmt w:val="bullet"/>
      <w:lvlText w:val="o"/>
      <w:lvlJc w:val="left"/>
      <w:pPr>
        <w:ind w:left="5760" w:hanging="360"/>
      </w:pPr>
      <w:rPr>
        <w:rFonts w:ascii="Courier New" w:hAnsi="Courier New" w:hint="default"/>
      </w:rPr>
    </w:lvl>
    <w:lvl w:ilvl="8" w:tplc="3EACBAB6">
      <w:start w:val="1"/>
      <w:numFmt w:val="bullet"/>
      <w:lvlText w:val=""/>
      <w:lvlJc w:val="left"/>
      <w:pPr>
        <w:ind w:left="6480" w:hanging="360"/>
      </w:pPr>
      <w:rPr>
        <w:rFonts w:ascii="Wingdings" w:hAnsi="Wingdings" w:hint="default"/>
      </w:r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5"/>
  </w:num>
  <w:num w:numId="3">
    <w:abstractNumId w:val="5"/>
  </w:num>
  <w:num w:numId="4">
    <w:abstractNumId w:val="18"/>
  </w:num>
  <w:num w:numId="5">
    <w:abstractNumId w:val="12"/>
  </w:num>
  <w:num w:numId="6">
    <w:abstractNumId w:val="14"/>
  </w:num>
  <w:num w:numId="7">
    <w:abstractNumId w:val="13"/>
  </w:num>
  <w:num w:numId="8">
    <w:abstractNumId w:val="9"/>
  </w:num>
  <w:num w:numId="9">
    <w:abstractNumId w:val="6"/>
  </w:num>
  <w:num w:numId="10">
    <w:abstractNumId w:val="1"/>
  </w:num>
  <w:num w:numId="11">
    <w:abstractNumId w:val="11"/>
  </w:num>
  <w:num w:numId="12">
    <w:abstractNumId w:val="7"/>
  </w:num>
  <w:num w:numId="13">
    <w:abstractNumId w:val="8"/>
  </w:num>
  <w:num w:numId="14">
    <w:abstractNumId w:val="17"/>
  </w:num>
  <w:num w:numId="15">
    <w:abstractNumId w:val="10"/>
  </w:num>
  <w:num w:numId="16">
    <w:abstractNumId w:val="3"/>
  </w:num>
  <w:num w:numId="17">
    <w:abstractNumId w:val="2"/>
  </w:num>
  <w:num w:numId="18">
    <w:abstractNumId w:val="0"/>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2D04"/>
    <w:rsid w:val="000A1C8B"/>
    <w:rsid w:val="00151C87"/>
    <w:rsid w:val="00243FCB"/>
    <w:rsid w:val="00324558"/>
    <w:rsid w:val="0035627D"/>
    <w:rsid w:val="00417C7A"/>
    <w:rsid w:val="00455EAC"/>
    <w:rsid w:val="00476E61"/>
    <w:rsid w:val="005171DF"/>
    <w:rsid w:val="00586C25"/>
    <w:rsid w:val="00603501"/>
    <w:rsid w:val="00751DED"/>
    <w:rsid w:val="00833011"/>
    <w:rsid w:val="008A19DE"/>
    <w:rsid w:val="008A571C"/>
    <w:rsid w:val="00934C74"/>
    <w:rsid w:val="00947332"/>
    <w:rsid w:val="00985962"/>
    <w:rsid w:val="00A20182"/>
    <w:rsid w:val="00A8747C"/>
    <w:rsid w:val="00B20B78"/>
    <w:rsid w:val="00B426AD"/>
    <w:rsid w:val="00BC1B8A"/>
    <w:rsid w:val="00C647C4"/>
    <w:rsid w:val="00D17490"/>
    <w:rsid w:val="00D32B0C"/>
    <w:rsid w:val="00D461CC"/>
    <w:rsid w:val="00DF168E"/>
    <w:rsid w:val="00E664F5"/>
    <w:rsid w:val="00E7225D"/>
    <w:rsid w:val="00E774C1"/>
    <w:rsid w:val="00EE093A"/>
    <w:rsid w:val="00EF7824"/>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Paul Brockless</cp:lastModifiedBy>
  <cp:revision>2</cp:revision>
  <cp:lastPrinted>2024-05-17T08:39:00Z</cp:lastPrinted>
  <dcterms:created xsi:type="dcterms:W3CDTF">2024-08-30T10:35:00Z</dcterms:created>
  <dcterms:modified xsi:type="dcterms:W3CDTF">2024-08-30T10:35:00Z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